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dfe2cfa" w14:textId="dfe2cfa">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044BB6">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044BB6">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044BB6">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44BB6">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044BB6">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44BB6">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44BB6">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044BB6" w:rsidR="00044BB6">
            <w:rPr>
              <w:rStyle w:val="eSPISCCParagraphDefaultFont"/>
              <w:rFonts w:eastAsiaTheme="minorHAnsi"/>
            </w:rPr>
            <w:t>Pp-996/2025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044BB6" w:rsidR="00044BB6">
            <w:rPr>
              <w:rStyle w:val="eSPISCCParagraphDefaultFont"/>
              <w:rFonts w:eastAsiaTheme="minorHAnsi"/>
            </w:rPr>
            <w:t>TRGOART j.d.o.o. za trgovinu i usluge i dr.</w:t>
          </w:r>
        </w:sdtContent>
      </w:sdt>
      <w:r w:rsidR="00873C3A">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044BB6" w:rsidR="00044BB6">
            <w:rPr>
              <w:rStyle w:val="eSPISCCParagraphDefaultFont"/>
              <w:rFonts w:eastAsiaTheme="minorHAnsi"/>
            </w:rPr>
            <w:t>Jelica Tomkić</w:t>
          </w:r>
        </w:sdtContent>
      </w:sdt>
      <w:r w:rsidR="00873C3A">
        <w:rPr>
          <w:rFonts w:eastAsia="Calibri" w:cs="Times New Roman"/>
          <w:noProof/>
        </w:rPr>
        <w:t xml:space="preserve"> </w:t>
      </w:r>
    </w:p>
    <w:p w:rsidR="00176071" w:rsidP="000F1677" w:rsidRDefault="00176071">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44BB6" w:rsidR="00044BB6">
            <w:rPr>
              <w:rStyle w:val="eSPISCCParagraphDefaultFont"/>
              <w:rFonts w:eastAsiaTheme="minorHAnsi"/>
            </w:rPr>
            <w:t>članka 138. stavka 1. točke 1.</w:t>
          </w:r>
        </w:sdtContent>
      </w:sdt>
    </w:p>
    <w:p w:rsidRPr="00610735" w:rsidR="00BC514D" w:rsidP="000F1677" w:rsidRDefault="00044BB6">
      <w:pPr>
        <w:spacing w:after="0"/>
        <w:jc w:val="right"/>
        <w:rPr>
          <w:rStyle w:val="PozadinaSvijetloZelena"/>
          <w:rFonts w:eastAsia="Calibri" w:cs="Times New Roman"/>
          <w:noProof w:val="false"/>
          <w:shd w:val="clear" w:color="auto" w:fill="auto"/>
        </w:rPr>
      </w:pPr>
      <w:sdt>
        <w:sdtPr>
          <w:rPr>
            <w:rStyle w:val="eSPISCCParagraphDefaultFont"/>
            <w:rFonts w:eastAsiaTheme="minorHAnsi"/>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 o žigu">
            <w:listItem w:displayText="Zakon o žigu" w:value="Zakon o žigu"/>
          </w:comboBox>
        </w:sdtPr>
        <w:sdtEndPr>
          <w:rPr>
            <w:rStyle w:val="eSPISCCParagraphDefaultFont"/>
            <w:rFonts w:eastAsia="Calibri"/>
          </w:rPr>
        </w:sdtEndPr>
        <w:sdtContent>
          <w:r w:rsidRPr="00044BB6">
            <w:rPr>
              <w:rStyle w:val="eSPISCCParagraphDefaultFont"/>
              <w:rFonts w:eastAsiaTheme="minorHAnsi"/>
            </w:rPr>
            <w:t>Zakon o žigu</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044BB6" w:rsidR="00044BB6">
            <w:rPr>
              <w:rStyle w:val="eSPISCCParagraphDefaultFont"/>
              <w:rFonts w:eastAsiaTheme="minorHAnsi"/>
            </w:rPr>
            <w:t>Jelica Tomkić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44BB6" w:rsidR="00044BB6">
            <w:rPr>
              <w:rStyle w:val="eSPISCCParagraphDefaultFont"/>
              <w:rFonts w:eastAsiaTheme="minorHAnsi"/>
            </w:rPr>
            <w:t>11. lipnja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044BB6" w:rsidR="00044BB6">
            <w:rPr>
              <w:rStyle w:val="eSPISCCParagraphDefaultFont"/>
              <w:rFonts w:eastAsiaTheme="minorHAnsi"/>
            </w:rPr>
            <w:t>09:30</w:t>
          </w:r>
        </w:sdtContent>
      </w:sdt>
      <w:r w:rsidR="000F1677">
        <w:rPr>
          <w:rFonts w:eastAsia="Times New Roman" w:cs="Times New Roman"/>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eSPISCCParagraphDefaultFont"/>
            <w:rFonts w:eastAsiaTheme="minorHAnsi"/>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044BB6" w:rsidR="00044BB6">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44BB6" w:rsidR="00044BB6">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044BB6" w:rsidR="00044BB6">
            <w:rPr>
              <w:rStyle w:val="eSPISCCParagraphDefaultFont"/>
              <w:rFonts w:eastAsiaTheme="minorHAnsi"/>
            </w:rPr>
            <w:t>329</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44BB6" w:rsidR="00044BB6">
            <w:rPr>
              <w:rStyle w:val="eSPISCCParagraphDefaultFont"/>
              <w:rFonts w:eastAsiaTheme="minorHAnsi"/>
            </w:rPr>
            <w:t>članka 138. stavka 1. točke 1.</w:t>
          </w:r>
        </w:sdtContent>
      </w:sdt>
      <w:r w:rsidR="008F4468">
        <w:rPr>
          <w:rStyle w:val="PozadinaSvijetloZelena"/>
        </w:rPr>
        <w:t xml:space="preserve"> </w:t>
      </w:r>
      <w:sdt>
        <w:sdtPr>
          <w:rPr>
            <w:rStyle w:val="eSPISCCParagraphDefaultFont"/>
            <w:rFonts w:eastAsiaTheme="minorHAnsi"/>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 o žigu">
            <w:listItem w:displayText="Zakon o žigu" w:value="Zakon o žigu"/>
          </w:comboBox>
        </w:sdtPr>
        <w:sdtEndPr>
          <w:rPr>
            <w:rStyle w:val="eSPISCCParagraphDefaultFont"/>
          </w:rPr>
        </w:sdtEndPr>
        <w:sdtContent>
          <w:r w:rsidRPr="00044BB6" w:rsidR="00044BB6">
            <w:rPr>
              <w:rStyle w:val="eSPISCCParagraphDefaultFont"/>
              <w:rFonts w:eastAsiaTheme="minorHAnsi"/>
            </w:rPr>
            <w:t>Zakon o žigu</w:t>
          </w:r>
        </w:sdtContent>
      </w:sdt>
      <w:r w:rsidR="00044BB6">
        <w:rPr>
          <w:rStyle w:val="PozadinaSvijetloZelena"/>
        </w:rPr>
        <w:t xml:space="preserve">. Po prigovoru na PN Ministarstva financija, Carinska uprava, Carinski </w:t>
      </w:r>
      <w:r w:rsidRPr="00044BB6" w:rsidR="00044BB6">
        <w:rPr>
          <w:rStyle w:val="PozadinaSvijetloZelena"/>
        </w:rPr>
        <w:t>ured Rijeka, Služba za nadzor</w:t>
      </w:r>
      <w:r w:rsidR="00044BB6">
        <w:rPr>
          <w:rStyle w:val="PozadinaSvijetloZelena"/>
        </w:rPr>
        <w:t xml:space="preserve"> klasa: </w:t>
      </w:r>
      <w:r w:rsidRPr="00044BB6" w:rsidR="00044BB6">
        <w:rPr>
          <w:rStyle w:val="PozadinaSvijetloZelena"/>
        </w:rPr>
        <w:t>471-01/24-09/92</w:t>
      </w:r>
      <w:r w:rsidR="00044BB6">
        <w:rPr>
          <w:rStyle w:val="PozadinaSvijetloZelena"/>
        </w:rPr>
        <w:t xml:space="preserve"> ur.broj: 513-02-6044/17-24-4 od 11. prosinca 2024.</w:t>
      </w:r>
      <w:r w:rsidR="008F4468">
        <w:rPr>
          <w:rStyle w:val="PozadinaSvijetloZelena"/>
        </w:rPr>
        <w:t xml:space="preserve">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B3638E">
      <w:pPr>
        <w:spacing w:after="0"/>
        <w:ind w:firstLine="708"/>
        <w:jc w:val="both"/>
        <w:rPr>
          <w:rFonts w:eastAsia="Calibri" w:cs="Times New Roman"/>
          <w:bCs/>
        </w:rPr>
      </w:pPr>
      <w:r w:rsidRPr="00B3638E">
        <w:rPr>
          <w:rFonts w:eastAsia="Calibri" w:cs="Times New Roman"/>
        </w:rPr>
        <w:t xml:space="preserve">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Pr>
          <w:rFonts w:eastAsia="Calibri" w:cs="Times New Roman"/>
          <w:bCs/>
        </w:rPr>
        <w:t>Prekršajnog Zakona, "Narodne novine" broj</w:t>
      </w:r>
      <w:r w:rsidR="008F4468">
        <w:rPr>
          <w:rFonts w:eastAsia="Calibri" w:cs="Times New Roman"/>
          <w:bCs/>
        </w:rPr>
        <w:t xml:space="preserve"> </w:t>
      </w:r>
      <w:sdt>
        <w:sdtPr>
          <w:rPr>
            <w:rStyle w:val="eSPISCCParagraphDefaultFont"/>
            <w:rFonts w:eastAsiaTheme="minorHAnsi"/>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044BB6" w:rsidR="00044BB6">
            <w:rPr>
              <w:rStyle w:val="eSPISCCParagraphDefaultFont"/>
              <w:rFonts w:eastAsiaTheme="minorHAnsi"/>
            </w:rPr>
            <w:t>107/07</w:t>
          </w:r>
        </w:sdtContent>
      </w:sdt>
      <w:r w:rsidR="008F4468">
        <w:rPr>
          <w:rFonts w:eastAsia="Calibri" w:cs="Times New Roman"/>
          <w:bCs/>
        </w:rPr>
        <w:t xml:space="preserve"> </w:t>
      </w:r>
      <w:r w:rsidRPr="00B3638E">
        <w:rPr>
          <w:rFonts w:eastAsia="Calibri" w:cs="Times New Roman"/>
          <w:bCs/>
        </w:rPr>
        <w:t>).</w:t>
      </w:r>
    </w:p>
    <w:p w:rsidRPr="00B3638E" w:rsidR="00B3638E" w:rsidP="00B3638E" w:rsidRDefault="00B3638E">
      <w:pPr>
        <w:spacing w:after="0"/>
        <w:ind w:firstLine="708"/>
        <w:jc w:val="both"/>
        <w:rPr>
          <w:rFonts w:eastAsia="Times New Roman" w:cs="Times New Roman"/>
          <w:szCs w:val="22"/>
          <w:lang w:eastAsia="hr-HR"/>
        </w:rPr>
      </w:pPr>
      <w:r w:rsidRPr="00B3638E">
        <w:rPr>
          <w:rFonts w:eastAsia="Times New Roman" w:cs="Times New Roman"/>
          <w:lang w:eastAsia="hr-HR"/>
        </w:rPr>
        <w:t xml:space="preserve">Okrivljenik, odgovorna osoba u pravnoj osobi, je dužan osobno pristupiti ispitivanju. Ukoliko se okrivljenik, odgovorna osoba u pravnoj osobi, ne odazove pozivu i ne opravda izostanak ili ako bude očito izbjegavao primitak poziva, sud će izdati </w:t>
      </w:r>
      <w:proofErr w:type="spellStart"/>
      <w:r w:rsidRPr="00B3638E">
        <w:rPr>
          <w:rFonts w:eastAsia="Times New Roman" w:cs="Times New Roman"/>
          <w:lang w:eastAsia="hr-HR"/>
        </w:rPr>
        <w:t>dovedbeni</w:t>
      </w:r>
      <w:proofErr w:type="spellEnd"/>
      <w:r w:rsidRPr="00B3638E">
        <w:rPr>
          <w:rFonts w:eastAsia="Times New Roman" w:cs="Times New Roman"/>
          <w:lang w:eastAsia="hr-HR"/>
        </w:rPr>
        <w:t xml:space="preserve"> nalog (članak 129. stavak 1. Prekršajnog zakona), s time da je okrivljenik, odgovorna osoba u pravnoj osobi, dužan snositi troškove svojeg dovođenja i odgode ročišta (članak 139. stavak 1.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ima pravo uzeti branitelja po svojem izboru koji može biti nazočan ispitivanju (članak 172. stavak 1. Prekršajnog zakona), ali se rasprava neće odgoditi zbog braniteljeva nedolaska.</w:t>
      </w:r>
    </w:p>
    <w:p w:rsidRPr="00044BB6" w:rsidR="00176071" w:rsidP="00044BB6" w:rsidRDefault="00B3638E">
      <w:pPr>
        <w:spacing w:after="0"/>
        <w:ind w:firstLine="708"/>
        <w:jc w:val="both"/>
        <w:rPr>
          <w:rFonts w:eastAsia="Times New Roman" w:cs="Times New Roman"/>
          <w:b/>
          <w:lang w:eastAsia="hr-HR"/>
        </w:rPr>
      </w:pPr>
      <w:r w:rsidRPr="00044BB6">
        <w:rPr>
          <w:rFonts w:eastAsia="Times New Roman" w:cs="Times New Roman"/>
          <w:b/>
          <w:lang w:eastAsia="hr-HR"/>
        </w:rPr>
        <w:t>Okrivljenik, odgovorna osoba u pravnoj osobi, može sudu dostaviti i pisanu obranu.</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044BB6" w:rsidR="00044BB6">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044BB6" w:rsidR="00044BB6">
            <w:rPr>
              <w:rStyle w:val="eSPISCCParagraphDefaultFont"/>
              <w:rFonts w:eastAsiaTheme="minorHAnsi"/>
            </w:rPr>
            <w:t>15.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044BB6" w:rsidR="00176071" w:rsidP="00044BB6" w:rsidRDefault="00044BB6">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44BB6">
            <w:rPr>
              <w:rStyle w:val="eSPISCCParagraphDefaultFont"/>
              <w:rFonts w:eastAsiaTheme="minorHAnsi"/>
            </w:rPr>
            <w:t>Gordana Prpić</w:t>
          </w:r>
        </w:sdtContent>
      </w:sdt>
    </w:p>
    <w:sectPr w:rsidRPr="00044BB6"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54B5" w:rsidP="00537B78" w:rsidRDefault="001654B5">
      <w:r>
        <w:separator/>
      </w:r>
    </w:p>
  </w:endnote>
  <w:endnote w:type="continuationSeparator" w:id="0">
    <w:p w:rsidR="001654B5" w:rsidP="00537B78" w:rsidRDefault="001654B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44BB6">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54B5" w:rsidP="00537B78" w:rsidRDefault="001654B5">
      <w:r>
        <w:separator/>
      </w:r>
    </w:p>
  </w:footnote>
  <w:footnote w:type="continuationSeparator" w:id="0">
    <w:p w:rsidR="001654B5" w:rsidP="00537B78" w:rsidRDefault="001654B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044BB6" w:rsidR="00044BB6">
          <w:rPr>
            <w:rStyle w:val="eSPISCCParagraphDefaultFont"/>
          </w:rPr>
          <w:t>Pp-996/2025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44BB6"/>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E799FF6"/>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7701"/>
    <w:rsid w:val="0010694A"/>
    <w:rsid w:val="001219C6"/>
    <w:rsid w:val="00141482"/>
    <w:rsid w:val="00162DAF"/>
    <w:rsid w:val="00172D97"/>
    <w:rsid w:val="00203B68"/>
    <w:rsid w:val="00331CF5"/>
    <w:rsid w:val="00332B0E"/>
    <w:rsid w:val="00373649"/>
    <w:rsid w:val="003E0449"/>
    <w:rsid w:val="003F07CD"/>
    <w:rsid w:val="00422E58"/>
    <w:rsid w:val="005132FB"/>
    <w:rsid w:val="00525F84"/>
    <w:rsid w:val="006249A5"/>
    <w:rsid w:val="006D7429"/>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Melinšćina 24</izvorni_sadrzaj>
    <derivirana_varijabla naziv="DomainObject.UcesnikSudskeRadnje.Adresa.UlicaIKBR_1">Melinšćina 24</derivirana_varijabla>
  </DomainObject.UcesnikSudskeRadnje.Adresa.UlicaIKBR>
  <DomainObject.UcesnikSudskeRadnje.Naziv>
    <izvorni_sadrzaj>Jelica Tomkić</izvorni_sadrzaj>
    <derivirana_varijabla naziv="DomainObject.UcesnikSudskeRadnje.Naziv_1">Jelica Tomkić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11. lipnja 2026.</izvorni_sadrzaj>
    <derivirana_varijabla naziv="DomainObject.UcesnikSudskeRadnje.SudskaRadnja.PlaniraniZavrsetakDatum_1">11. lipnja 2026.</derivirana_varijabla>
  </DomainObject.UcesnikSudskeRadnje.SudskaRadnja.PlaniraniZavrsetakDatum>
  <DomainObject.UcesnikSudskeRadnje.SudskaRadnja.PlaniraniPocetakDatum>
    <izvorni_sadrzaj>11. lipnja 2026.</izvorni_sadrzaj>
    <derivirana_varijabla naziv="DomainObject.UcesnikSudskeRadnje.SudskaRadnja.PlaniraniPocetakDatum_1">11.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996</izvorni_sadrzaj>
    <derivirana_varijabla naziv="DomainObject.Predmet.Broj_1">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2025.</izvorni_sadrzaj>
    <derivirana_varijabla naziv="DomainObject.Predmet.DatumOsnivanja_1">30.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31. svibnja 1969.</izvorni_sadrzaj>
    <derivirana_varijabla naziv="DomainObject.Predmet.OkrivljenikFizickaOsoba.DatumRodjenja_1">31. svibnja 1969.</derivirana_varijabla>
  </DomainObject.Predmet.OkrivljenikFizickaOsoba.DatumRodjenja>
  <DomainObject.Predmet.OkrivljenikFizickaOsoba.DatumRodjenjaFormated>
    <izvorni_sadrzaj>31.5.1969.</izvorni_sadrzaj>
    <derivirana_varijabla naziv="DomainObject.Predmet.OkrivljenikFizickaOsoba.DatumRodjenjaFormated_1">31.5.1969.</derivirana_varijabla>
  </DomainObject.Predmet.OkrivljenikFizickaOsoba.DatumRodjenjaFormated>
  <DomainObject.Predmet.OkrivljenikFizickaOsoba.Ime>
    <izvorni_sadrzaj>Jelica</izvorni_sadrzaj>
    <derivirana_varijabla naziv="DomainObject.Predmet.OkrivljenikFizickaOsoba.Ime_1">Jelica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JANJEVO</izvorni_sadrzaj>
    <derivirana_varijabla naziv="DomainObject.Predmet.OkrivljenikFizickaOsoba.MjestoRodjenja_1">JANJEVO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Jelica Tomkić</izvorni_sadrzaj>
    <derivirana_varijabla naziv="DomainObject.Predmet.OkrivljenikFizickaOsoba.Naziv_1">Jelica Tomkić</derivirana_varijabla>
  </DomainObject.Predmet.OkrivljenikFizickaOsoba.Naziv>
  <DomainObject.Predmet.OkrivljenikFizickaOsoba.Prezime>
    <izvorni_sadrzaj>Tomkić</izvorni_sadrzaj>
    <derivirana_varijabla naziv="DomainObject.Predmet.OkrivljenikFizickaOsoba.Prezime_1">Tomkić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77407341623</izvorni_sadrzaj>
    <derivirana_varijabla naziv="DomainObject.Predmet.OkrivljenikFizickaOsoba.Oib_1">77407341623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Pp-996/2025</izvorni_sadrzaj>
    <derivirana_varijabla naziv="DomainObject.Predmet.OznakaBroj_1">Pp-996/2025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TRGOART j.d.o.o. za trgovinu i usluge; Jelica Tomkić</izvorni_sadrzaj>
    <derivirana_varijabla naziv="DomainObject.Predmet.ProtustrankaFormated_1">  TRGOART j.d.o.o. za trgovinu i usluge; Jelica Tomkić</derivirana_varijabla>
  </DomainObject.Predmet.ProtustrankaFormated>
  <DomainObject.Predmet.ProtustrankaFormatedOIB>
    <izvorni_sadrzaj>  TRGOART j.d.o.o. za trgovinu i usluge, OIB 83102958033; Jelica Tomkić, OIB 77407341623</izvorni_sadrzaj>
    <derivirana_varijabla naziv="DomainObject.Predmet.ProtustrankaFormatedOIB_1">  TRGOART j.d.o.o. za trgovinu i usluge, OIB 83102958033; Jelica Tomkić, OIB 77407341623</derivirana_varijabla>
  </DomainObject.Predmet.ProtustrankaFormatedOIB>
  <DomainObject.Predmet.ProtustrankaFormatedWithAdress>
    <izvorni_sadrzaj> TRGOART j.d.o.o. za trgovinu i usluge, Melinšćina 24, 10000 Zagreb; Jelica Tomkić, Melinšćina 24, 10000 Zagreb</izvorni_sadrzaj>
    <derivirana_varijabla naziv="DomainObject.Predmet.ProtustrankaFormatedWithAdress_1"> TRGOART j.d.o.o. za trgovinu i usluge, Melinšćina 24, 10000 Zagreb; Jelica Tomkić, Melinšćina 24, 10000 Zagreb</derivirana_varijabla>
  </DomainObject.Predmet.ProtustrankaFormatedWithAdress>
  <DomainObject.Predmet.ProtustrankaFormatedWithAdressOIB>
    <izvorni_sadrzaj> TRGOART j.d.o.o. za trgovinu i usluge, OIB 83102958033, Melinšćina 24, 10000 Zagreb; Jelica Tomkić, OIB 77407341623, Melinšćina 24, 10000 Zagreb</izvorni_sadrzaj>
    <derivirana_varijabla naziv="DomainObject.Predmet.ProtustrankaFormatedWithAdressOIB_1"> TRGOART j.d.o.o. za trgovinu i usluge, OIB 83102958033, Melinšćina 24, 10000 Zagreb; Jelica Tomkić, OIB 77407341623, Melinšćina 24, 10000 Zagreb</derivirana_varijabla>
  </DomainObject.Predmet.ProtustrankaFormatedWithAdressOIB>
  <DomainObject.Predmet.ProtustrankaWithAdress>
    <izvorni_sadrzaj>TRGOART j.d.o.o. za trgovinu i usluge Melinšćina 24, 10000 Zagreb, Jelica Tomkić Melinšćina 24, 10000 Zagreb</izvorni_sadrzaj>
    <derivirana_varijabla naziv="DomainObject.Predmet.ProtustrankaWithAdress_1">TRGOART j.d.o.o. za trgovinu i usluge Melinšćina 24, 10000 Zagreb, Jelica Tomkić Melinšćina 24, 10000 Zagreb</derivirana_varijabla>
  </DomainObject.Predmet.ProtustrankaWithAdress>
  <DomainObject.Predmet.ProtustrankaWithAdressOIB>
    <izvorni_sadrzaj>TRGOART j.d.o.o. za trgovinu i usluge, OIB 83102958033, Melinšćina 24, 10000 Zagreb, Jelica Tomkić, OIB 77407341623, Melinšćina 24, 10000 Zagreb</izvorni_sadrzaj>
    <derivirana_varijabla naziv="DomainObject.Predmet.ProtustrankaWithAdressOIB_1">TRGOART j.d.o.o. za trgovinu i usluge, OIB 83102958033, Melinšćina 24, 10000 Zagreb, Jelica Tomkić, OIB 77407341623, Melinšćina 24, 10000 Zagreb</derivirana_varijabla>
  </DomainObject.Predmet.ProtustrankaWithAdressOIB>
  <DomainObject.Predmet.ProtustrankaNazivFormated>
    <izvorni_sadrzaj>TRGOART j.d.o.o. za trgovinu i usluge,Jelica Tomkić</izvorni_sadrzaj>
    <derivirana_varijabla naziv="DomainObject.Predmet.ProtustrankaNazivFormated_1">Jelica Tomkić</derivirana_varijabla>
    <derivirana_varijabla naziv="Padez">TRGOART j.d.o.o. za trgovinu i usluge,Jelica Tomkić</derivirana_varijabla>
  </DomainObject.Predmet.ProtustrankaNazivFormated>
  <DomainObject.Predmet.ProtustrankaNazivFormatedOIB>
    <izvorni_sadrzaj>TRGOART j.d.o.o. za trgovinu i usluge, OIB 83102958033,Jelica Tomkić, OIB 77407341623</izvorni_sadrzaj>
    <derivirana_varijabla naziv="DomainObject.Predmet.ProtustrankaNazivFormatedOIB_1">TRGOART j.d.o.o. za trgovinu i usluge, OIB 83102958033,Jelica Tomkić, OIB 77407341623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Carinski ured Rijeka, Služba za nadzor</izvorni_sadrzaj>
    <derivirana_varijabla naziv="DomainObject.Predmet.StrankaFormated_1">  Carinski ured Rijeka, Služba za nadzor</derivirana_varijabla>
  </DomainObject.Predmet.StrankaFormated>
  <DomainObject.Predmet.StrankaFormatedOIB>
    <izvorni_sadrzaj>  Carinski ured Rijeka, Služba za nadzor</izvorni_sadrzaj>
    <derivirana_varijabla naziv="DomainObject.Predmet.StrankaFormatedOIB_1">  Carinski ured Rijeka, Služba za nadzor</derivirana_varijabla>
  </DomainObject.Predmet.StrankaFormatedOIB>
  <DomainObject.Predmet.StrankaFormatedWithAdress>
    <izvorni_sadrzaj> Carinski ured Rijeka, Služba za nadzor, Riva Boduli 9, 51000 Rijeka</izvorni_sadrzaj>
    <derivirana_varijabla naziv="DomainObject.Predmet.StrankaFormatedWithAdress_1"> Carinski ured Rijeka, Služba za nadzor, Riva Boduli 9, 51000 Rijeka</derivirana_varijabla>
  </DomainObject.Predmet.StrankaFormatedWithAdress>
  <DomainObject.Predmet.StrankaFormatedWithAdressOIB>
    <izvorni_sadrzaj> Carinski ured Rijeka, Služba za nadzor, Riva Boduli 9, 51000 Rijeka</izvorni_sadrzaj>
    <derivirana_varijabla naziv="DomainObject.Predmet.StrankaFormatedWithAdressOIB_1"> Carinski ured Rijeka, Služba za nadzor, Riva Boduli 9, 51000 Rijeka</derivirana_varijabla>
  </DomainObject.Predmet.StrankaFormatedWithAdressOIB>
  <DomainObject.Predmet.StrankaWithAdress>
    <izvorni_sadrzaj>Carinski ured Rijeka, Služba za nadzor Riva Boduli 9,51000 Rijeka</izvorni_sadrzaj>
    <derivirana_varijabla naziv="DomainObject.Predmet.StrankaWithAdress_1">Carinski ured Rijeka, Služba za nadzor Riva Boduli 9,51000 Rijeka</derivirana_varijabla>
  </DomainObject.Predmet.StrankaWithAdress>
  <DomainObject.Predmet.StrankaWithAdressOIB>
    <izvorni_sadrzaj>Carinski ured Rijeka, Služba za nadzor, Riva Boduli 9,51000 Rijeka</izvorni_sadrzaj>
    <derivirana_varijabla naziv="DomainObject.Predmet.StrankaWithAdressOIB_1">Carinski ured Rijeka, Služba za nadzor, Riva Boduli 9,51000 Rijeka</derivirana_varijabla>
  </DomainObject.Predmet.StrankaWithAdressOIB>
  <DomainObject.Predmet.StrankaNazivFormated>
    <izvorni_sadrzaj>Carinski ured Rijeka, Služba za nadzor</izvorni_sadrzaj>
    <derivirana_varijabla naziv="DomainObject.Predmet.StrankaNazivFormated_1">Carinski ured Rijeka, Služba za nadzor</derivirana_varijabla>
    <derivirana_varijabla naziv="Padez">Carinski ured Rijeka, Služba za nadzor</derivirana_varijabla>
  </DomainObject.Predmet.StrankaNazivFormated>
  <DomainObject.Predmet.StrankaNazivFormatedOIB>
    <izvorni_sadrzaj>Carinski ured Rijeka, Služba za nadzor</izvorni_sadrzaj>
    <derivirana_varijabla naziv="DomainObject.Predmet.StrankaNazivFormatedOIB_1">Carinski ured Rijeka, Služba za nadzor</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erivirana_varijabla naziv="adresa">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Pisarnice</izvorni_sadrzaj>
    <derivirana_varijabla naziv="DomainObject.Predmet.TrenutnaLokacijaSpisa.Naziv_1">Pisarnice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Carinski ured Rijeka, Služba za nadzor</item>
    </izvorni_sadrzaj>
    <derivirana_varijabla naziv="DomainObject.Predmet.StrankaListFormated_1">
      <item>Carinski ured Rijeka, Služba za nadzor</item>
    </derivirana_varijabla>
  </DomainObject.Predmet.StrankaListFormated>
  <DomainObject.Predmet.StrankaListFormatedOIB>
    <izvorni_sadrzaj>
      <item>Carinski ured Rijeka, Služba za nadzor</item>
    </izvorni_sadrzaj>
    <derivirana_varijabla naziv="DomainObject.Predmet.StrankaListFormatedOIB_1">
      <item>Carinski ured Rijeka, Služba za nadzor</item>
    </derivirana_varijabla>
  </DomainObject.Predmet.StrankaListFormatedOIB>
  <DomainObject.Predmet.StrankaListFormatedWithAdress>
    <izvorni_sadrzaj>
      <item>Carinski ured Rijeka, Služba za nadzor, Riva Boduli 9, 51000 Rijeka</item>
    </izvorni_sadrzaj>
    <derivirana_varijabla naziv="DomainObject.Predmet.StrankaListFormatedWithAdress_1">
      <item>Carinski ured Rijeka, Služba za nadzor, Riva Boduli 9, 51000 Rijeka</item>
    </derivirana_varijabla>
  </DomainObject.Predmet.StrankaListFormatedWithAdress>
  <DomainObject.Predmet.StrankaListFormatedWithAdressOIB>
    <izvorni_sadrzaj>
      <item>Carinski ured Rijeka, Služba za nadzor, Riva Boduli 9, 51000 Rijeka</item>
    </izvorni_sadrzaj>
    <derivirana_varijabla naziv="DomainObject.Predmet.StrankaListFormatedWithAdressOIB_1">
      <item>Carinski ured Rijeka, Služba za nadzor, Riva Boduli 9, 51000 Rijeka</item>
    </derivirana_varijabla>
  </DomainObject.Predmet.StrankaListFormatedWithAdressOIB>
  <DomainObject.Predmet.StrankaListNazivFormated>
    <izvorni_sadrzaj>
      <item>Carinski ured Rijeka, Služba za nadzor</item>
    </izvorni_sadrzaj>
    <derivirana_varijabla naziv="DomainObject.Predmet.StrankaListNazivFormated_1">
      <item>Carinski ured Rijeka, Služba za nadzor</item>
    </derivirana_varijabla>
  </DomainObject.Predmet.StrankaListNazivFormated>
  <DomainObject.Predmet.StrankaListNazivFormatedOIB>
    <izvorni_sadrzaj>
      <item>Carinski ured Rijeka, Služba za nadzor</item>
    </izvorni_sadrzaj>
    <derivirana_varijabla naziv="DomainObject.Predmet.StrankaListNazivFormatedOIB_1">
      <item>Carinski ured Rijeka, Služba za nadzor</item>
    </derivirana_varijabla>
  </DomainObject.Predmet.StrankaListNazivFormatedOIB>
  <DomainObject.Predmet.ProtuStrankaListFormated>
    <izvorni_sadrzaj>
      <item>TRGOART j.d.o.o. za trgovinu i usluge</item>
      <item>Jelica Tomkić</item>
    </izvorni_sadrzaj>
    <derivirana_varijabla naziv="DomainObject.Predmet.ProtuStrankaListFormated_1">
      <item>TRGOART j.d.o.o. za trgovinu i usluge</item>
      <item>Jelica Tomkić</item>
    </derivirana_varijabla>
  </DomainObject.Predmet.ProtuStrankaListFormated>
  <DomainObject.Predmet.ProtuStrankaListFormatedOIB>
    <izvorni_sadrzaj>
      <item>TRGOART j.d.o.o. za trgovinu i usluge, OIB 83102958033</item>
      <item>Jelica Tomkić, OIB 77407341623</item>
    </izvorni_sadrzaj>
    <derivirana_varijabla naziv="DomainObject.Predmet.ProtuStrankaListFormatedOIB_1">
      <item>TRGOART j.d.o.o. za trgovinu i usluge, OIB 83102958033</item>
      <item>Jelica Tomkić, OIB 77407341623</item>
    </derivirana_varijabla>
  </DomainObject.Predmet.ProtuStrankaListFormatedOIB>
  <DomainObject.Predmet.ProtuStrankaListFormatedWithAdress>
    <izvorni_sadrzaj>
      <item>TRGOART j.d.o.o. za trgovinu i usluge, Melinšćina 24, 10000 Zagreb</item>
      <item>Jelica Tomkić, Melinšćina 24, 10000 Zagreb</item>
    </izvorni_sadrzaj>
    <derivirana_varijabla naziv="DomainObject.Predmet.ProtuStrankaListFormatedWithAdress_1">
      <item>TRGOART j.d.o.o. za trgovinu i usluge, Melinšćina 24, 10000 Zagreb</item>
      <item>Jelica Tomkić, Melinšćina 24, 10000 Zagreb</item>
    </derivirana_varijabla>
  </DomainObject.Predmet.ProtuStrankaListFormatedWithAdress>
  <DomainObject.Predmet.ProtuStrankaListFormatedWithAdressOIB>
    <izvorni_sadrzaj>
      <item>TRGOART j.d.o.o. za trgovinu i usluge, OIB 83102958033, Melinšćina 24, 10000 Zagreb</item>
      <item>Jelica Tomkić, OIB 77407341623, Melinšćina 24, 10000 Zagreb</item>
    </izvorni_sadrzaj>
    <derivirana_varijabla naziv="DomainObject.Predmet.ProtuStrankaListFormatedWithAdressOIB_1">
      <item>TRGOART j.d.o.o. za trgovinu i usluge, OIB 83102958033, Melinšćina 24, 10000 Zagreb</item>
      <item>Jelica Tomkić, OIB 77407341623, Melinšćina 24, 10000 Zagreb</item>
    </derivirana_varijabla>
  </DomainObject.Predmet.ProtuStrankaListFormatedWithAdressOIB>
  <DomainObject.Predmet.ProtuStrankaListNazivFormated>
    <izvorni_sadrzaj>
      <item>TRGOART j.d.o.o. za trgovinu i usluge</item>
      <item>Jelica Tomkić</item>
    </izvorni_sadrzaj>
    <derivirana_varijabla naziv="DomainObject.Predmet.ProtuStrankaListNazivFormated_1">
      <item>TRGOART j.d.o.o. za trgovinu i usluge</item>
      <item>Jelica Tomkić</item>
    </derivirana_varijabla>
  </DomainObject.Predmet.ProtuStrankaListNazivFormated>
  <DomainObject.Predmet.ProtuStrankaListNazivFormatedOIB>
    <izvorni_sadrzaj>
      <item>TRGOART j.d.o.o. za trgovinu i usluge, OIB 83102958033</item>
      <item>Jelica Tomkić, OIB 77407341623</item>
    </izvorni_sadrzaj>
    <derivirana_varijabla naziv="DomainObject.Predmet.ProtuStrankaListNazivFormatedOIB_1">
      <item>TRGOART j.d.o.o. za trgovinu i usluge, OIB 83102958033</item>
      <item>Jelica Tomkić, OIB 77407341623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138, 138</izvorni_sadrzaj>
    <derivirana_varijabla naziv="DomainObject.Predmet.ClanakZakona_1">138, 138</derivirana_varijabla>
  </DomainObject.Predmet.ClanakZakona>
  <DomainObject.Predmet.ClanakZakonaFull>
    <izvorni_sadrzaj>članka 138. stavka 1. točke 1., članka 138. stavka 1. točke 1.</izvorni_sadrzaj>
    <derivirana_varijabla naziv="DomainObject.Predmet.ClanakZakonaFull_1">članka 138. stavka 1. točke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15. svibnja 2026.</izvorni_sadrzaj>
    <derivirana_varijabla naziv="DomainObject.Datum_1">15. svibnja 2026.</derivirana_varijabla>
  </DomainObject.Datum>
  <DomainObject.PoslovniBrojDokumenta>
    <izvorni_sadrzaj/>
    <derivirana_varijabla naziv="DomainObject.PoslovniBrojDokumenta_1"/>
  </DomainObject.PoslovniBrojDokumenta>
  <DomainObject.Predmet.StrankaIDrugi>
    <izvorni_sadrzaj>Carinski ured Rijeka, Služba za nadzor</izvorni_sadrzaj>
    <derivirana_varijabla naziv="DomainObject.Predmet.StrankaIDrugi_1">Carinski ured Rijeka, Služba za nadzor</derivirana_varijabla>
  </DomainObject.Predmet.StrankaIDrugi>
  <DomainObject.Predmet.ProtustrankaIDrugi>
    <izvorni_sadrzaj>TRGOART j.d.o.o. za trgovinu i usluge i dr.</izvorni_sadrzaj>
    <derivirana_varijabla naziv="DomainObject.Predmet.ProtustrankaIDrugi_1">TRGOART j.d.o.o. za trgovinu i usluge i dr.</derivirana_varijabla>
  </DomainObject.Predmet.ProtustrankaIDrugi>
  <DomainObject.Predmet.StrankaIDrugiAdressOIB>
    <izvorni_sadrzaj>Carinski ured Rijeka, Služba za nadzor, Riva Boduli 9, 51000 Rijeka</izvorni_sadrzaj>
    <derivirana_varijabla naziv="DomainObject.Predmet.StrankaIDrugiAdressOIB_1">Carinski ured Rijeka, Služba za nadzor, Riva Boduli 9, 51000 Rijeka</derivirana_varijabla>
  </DomainObject.Predmet.StrankaIDrugiAdressOIB>
  <DomainObject.Predmet.ProtustrankaIDrugiAdressOIB>
    <izvorni_sadrzaj>TRGOART j.d.o.o. za trgovinu i usluge, OIB 83102958033, Melinšćina 24, 10000 Zagreb i dr.</izvorni_sadrzaj>
    <derivirana_varijabla naziv="DomainObject.Predmet.ProtustrankaIDrugiAdressOIB_1">TRGOART j.d.o.o. za trgovinu i usluge, OIB 83102958033, Melinšćina 24,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Carinski ured Rijeka, Služba za nadzor</item>
      <item>TRGOART j.d.o.o. za trgovinu i usluge</item>
      <item>Jelica Tomkić</item>
    </izvorni_sadrzaj>
    <derivirana_varijabla naziv="DomainObject.Predmet.SudioniciListNaziv_1">
      <item>Carinski ured Rijeka, Služba za nadzor</item>
      <item>TRGOART j.d.o.o. za trgovinu i usluge</item>
      <item>Jelica Tomkić</item>
    </derivirana_varijabla>
    <derivirana_varijabla naziv="OstaliSudionici">
      <item>Carinski ured Rijeka, Služba za nadzor</item>
      <item>TRGOART j.d.o.o. za trgovinu i usluge</item>
      <item>Jelica Tomkić</item>
    </derivirana_varijabla>
  </DomainObject.Predmet.SudioniciListNaziv>
  <DomainObject.Predmet.SudioniciListAdressOIB>
    <izvorni_sadrzaj>
      <item>Carinski ured Rijeka, Služba za nadzor, Riva Boduli 9,51000 Rijeka</item>
      <item>TRGOART j.d.o.o. za trgovinu i usluge, OIB 83102958033, Melinšćina 24,10000 Zagreb</item>
      <item>Jelica Tomkić, OIB 77407341623, Melinšćina 24,10000 Zagreb</item>
    </izvorni_sadrzaj>
    <derivirana_varijabla naziv="DomainObject.Predmet.SudioniciListAdressOIB_1">
      <item>Carinski ured Rijeka, Služba za nadzor, Riva Boduli 9,51000 Rijeka</item>
      <item>TRGOART j.d.o.o. za trgovinu i usluge, OIB 83102958033, Melinšćina 24,10000 Zagreb</item>
      <item>Jelica Tomkić, OIB 77407341623, Melinšćina 24,10000 Zagreb</item>
    </derivirana_varijabla>
  </DomainObject.Predmet.SudioniciListAdressOIB>
  <DomainObject.UcesnikSudskeRadnje.NazivFormated>
    <izvorni_sadrzaj>Jelica Tomkić, OIB 77407341623, Melinšćina 24,10000 Zagreb</izvorni_sadrzaj>
    <derivirana_varijabla naziv="DomainObject.UcesnikSudskeRadnje.NazivFormated_1">Jelica Tomkić, OIB 77407341623, Melinšćina 24,10000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83102958033</item>
      <item>, OIB 77407341623</item>
    </izvorni_sadrzaj>
    <derivirana_varijabla naziv="DomainObject.Predmet.SudioniciListNazivOIB_1">
      <item>, OIB null</item>
      <item>, OIB 83102958033</item>
      <item>, OIB 77407341623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Carinski ured Rijeka, Služba za nadzor, Riva Boduli 9, 51000 Rijeka
2. Okrivljenik Jelica Tomkić, OIB 77407341623, Melinšćina 24, 10000 Zagreb</izvorni_sadrzaj>
    <derivirana_varijabla naziv="DomainObject.UcesnikSudskeRadnje.SudskaRadnja.UcesniciObavijest_1">1. Tužitelj Carinski ured Rijeka, Služba za nadzor, Riva Boduli 9, 51000 Rijeka
2. Okrivljenik Jelica Tomkić, OIB 77407341623, Melinšćina 24,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siječnja 2025.</izvorni_sadrzaj>
    <derivirana_varijabla naziv="DomainObject.Predmet.DatumPocetkaProcesa_1">30.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žigu</item>
    </izvorni_sadrzaj>
    <derivirana_varijabla naziv="DomainObject.ZakonPravilnikList_1">
      <item>Zakon o žigu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TRGOART j.d.o.o. za trgovinu i usluge, Melinšćina 24, 10000 Zagreb, OIB: 83102958033</item>
      <item>Jelica Tomkić, Melinšćina 24, 10000 Zagreb, OIB: 77407341623, rođen-a 31.05.1969., mjesto rođenja JANJEVO</item>
    </izvorni_sadrzaj>
    <derivirana_varijabla naziv="DomainObject.Predmet.OkrivljenikAdresaMjestoRodjenjaList_1">
      <item>TRGOART j.d.o.o. za trgovinu i usluge, Melinšćina 24, 10000 Zagreb, OIB: 83102958033</item>
      <item>Jelica Tomkić, Melinšćina 24, 10000 Zagreb, OIB: 77407341623, rođen-a 31.05.1969., mjesto rođenja JANJEVO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TRGOART j.d.o.o. za trgovinu i usluge, MBS 081587641, Melinšćina 24, 10000 Zagreb</izvorni_sadrzaj>
    <derivirana_varijabla naziv="DomainObject.Predmet.OkrivljenikPravnaNazivAdresaMbs_1">TRGOART j.d.o.o. za trgovinu i usluge, MBS 081587641, Melinšćina 24,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7C1C7D-406C-4B87-83F3-B7E4C24EF8E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384</properties:Words>
  <properties:Characters>2220</properties:Characters>
  <properties:Lines>50</properties:Lines>
  <properties:Paragraphs>22</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2764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2026-05-15T11:40:00Z</cp:lastPrinted>
  <dcterms:modified xmlns:xsi="http://www.w3.org/2001/XMLSchema-instance" xsi:type="dcterms:W3CDTF">2026-05-15T11:41:00Z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Jelica Tomkić - Ročište za glavnu raspravu</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